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2F" w:rsidRDefault="00280F2F" w:rsidP="003B4D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подходах к оценке премии </w:t>
      </w:r>
      <w:r w:rsidRPr="003B4DC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контрольный пакет акций.</w:t>
      </w:r>
    </w:p>
    <w:p w:rsidR="00280F2F" w:rsidRDefault="00280F2F" w:rsidP="003B4D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32B2">
        <w:rPr>
          <w:rFonts w:ascii="Times New Roman" w:hAnsi="Times New Roman"/>
          <w:i/>
          <w:sz w:val="28"/>
          <w:szCs w:val="28"/>
        </w:rPr>
        <w:t>Тарасов Алексей Игоревич,</w:t>
      </w: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</w:t>
      </w:r>
      <w:r w:rsidRPr="00B232B2">
        <w:rPr>
          <w:rFonts w:ascii="Times New Roman" w:hAnsi="Times New Roman"/>
          <w:i/>
          <w:sz w:val="28"/>
          <w:szCs w:val="28"/>
        </w:rPr>
        <w:t xml:space="preserve"> 2 курса магистратуры </w:t>
      </w: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32B2">
        <w:rPr>
          <w:rFonts w:ascii="Times New Roman" w:hAnsi="Times New Roman"/>
          <w:i/>
          <w:sz w:val="28"/>
          <w:szCs w:val="28"/>
        </w:rPr>
        <w:t>Института Экономики и</w:t>
      </w: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32B2">
        <w:rPr>
          <w:rFonts w:ascii="Times New Roman" w:hAnsi="Times New Roman"/>
          <w:i/>
          <w:sz w:val="28"/>
          <w:szCs w:val="28"/>
        </w:rPr>
        <w:t xml:space="preserve"> Территориального развития КФУ</w:t>
      </w: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32B2">
        <w:rPr>
          <w:rFonts w:ascii="Times New Roman" w:hAnsi="Times New Roman"/>
          <w:i/>
          <w:sz w:val="28"/>
          <w:szCs w:val="28"/>
        </w:rPr>
        <w:t xml:space="preserve">По направлению «Корпоративное управление», </w:t>
      </w:r>
    </w:p>
    <w:p w:rsidR="00280F2F" w:rsidRPr="00B232B2" w:rsidRDefault="00280F2F" w:rsidP="00B232B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32B2">
        <w:rPr>
          <w:rFonts w:ascii="Times New Roman" w:hAnsi="Times New Roman"/>
          <w:i/>
          <w:sz w:val="28"/>
          <w:szCs w:val="28"/>
        </w:rPr>
        <w:t>Группа М-107</w:t>
      </w:r>
    </w:p>
    <w:p w:rsidR="00280F2F" w:rsidRPr="00FD076C" w:rsidRDefault="00280F2F" w:rsidP="00FD0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F2F" w:rsidRPr="00FD076C" w:rsidRDefault="00280F2F" w:rsidP="00FD07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076C">
        <w:rPr>
          <w:rFonts w:ascii="Times New Roman" w:hAnsi="Times New Roman"/>
          <w:sz w:val="28"/>
          <w:szCs w:val="28"/>
        </w:rPr>
        <w:t>В настоящее время рынок слияния и поглощения открывается с новой силой, количество крупных сделок растет день ото дня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FD076C">
        <w:rPr>
          <w:rFonts w:ascii="Times New Roman" w:hAnsi="Times New Roman"/>
          <w:sz w:val="28"/>
          <w:szCs w:val="28"/>
        </w:rPr>
        <w:t>. И именно в таких ситуациях зачастую возникает вопрос правильного определения стоимости контрольного пакета акций. Конечно, контрольный пакет дает своему владельцу очень большие возможности в компании, и за это имеет смысл доплатить. Подходы к оценке стоимости контрольного пакета очень многообразны, так как покупка акций всегда индивидуальна. Как правило они основаны на статистических наблюдениях. Известно два возможных варианта расчета премии/скидки за контрольный/неконтрольный характер пакета акций:</w:t>
      </w:r>
    </w:p>
    <w:p w:rsidR="00280F2F" w:rsidRPr="003B4DC0" w:rsidRDefault="00280F2F" w:rsidP="003B4D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Вариация доходного метода</w:t>
      </w:r>
      <w:r w:rsidRPr="003B4DC0">
        <w:rPr>
          <w:rFonts w:ascii="Times New Roman" w:hAnsi="Times New Roman"/>
          <w:b/>
          <w:sz w:val="28"/>
          <w:szCs w:val="28"/>
        </w:rPr>
        <w:t>.</w:t>
      </w:r>
      <w:r w:rsidRPr="003B4DC0">
        <w:rPr>
          <w:rFonts w:ascii="Times New Roman" w:hAnsi="Times New Roman"/>
          <w:sz w:val="28"/>
          <w:szCs w:val="28"/>
        </w:rPr>
        <w:t xml:space="preserve"> Наиболее доступным и применимым является метод Дамодорана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3B4DC0">
        <w:rPr>
          <w:rFonts w:ascii="Times New Roman" w:hAnsi="Times New Roman"/>
          <w:sz w:val="28"/>
          <w:szCs w:val="28"/>
        </w:rPr>
        <w:t>, который предложил следующую формулу расчета:</w:t>
      </w:r>
    </w:p>
    <w:p w:rsidR="00280F2F" w:rsidRPr="003B4DC0" w:rsidRDefault="00280F2F" w:rsidP="003B4DC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B4DC0">
        <w:rPr>
          <w:rFonts w:ascii="Times New Roman" w:hAnsi="Times New Roman"/>
          <w:i/>
          <w:sz w:val="28"/>
          <w:szCs w:val="28"/>
        </w:rPr>
        <w:t>Стоимость контроля = Стоимость оптимально управляемой компании – Стоимость компании при текущем менеджменте</w:t>
      </w:r>
    </w:p>
    <w:p w:rsidR="00280F2F" w:rsidRPr="003B4DC0" w:rsidRDefault="00280F2F" w:rsidP="003B4DC0">
      <w:pPr>
        <w:pStyle w:val="ListParagraph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 xml:space="preserve">Таким образом, если, к примеру, покупатель контрольного пакета заявляет, что увеличит денежные потоки компании в течение конкретного периода в несколько раз, то рассчитывается стоимость компании прогнозным методом для двух сценариев (в учет принимаются прогнозы при действующем менеджменте и прогнозы покупателей). Разница между полученными стоимостями и составляет </w:t>
      </w:r>
      <w:r>
        <w:rPr>
          <w:rFonts w:ascii="Times New Roman" w:hAnsi="Times New Roman"/>
          <w:sz w:val="28"/>
          <w:szCs w:val="28"/>
        </w:rPr>
        <w:t>обсуждаемый размер премии</w:t>
      </w:r>
      <w:r w:rsidRPr="003B4DC0">
        <w:rPr>
          <w:rFonts w:ascii="Times New Roman" w:hAnsi="Times New Roman"/>
          <w:sz w:val="28"/>
          <w:szCs w:val="28"/>
        </w:rPr>
        <w:t xml:space="preserve"> за контроль.</w:t>
      </w:r>
    </w:p>
    <w:p w:rsidR="00280F2F" w:rsidRPr="003B4DC0" w:rsidRDefault="00280F2F" w:rsidP="003B4DC0">
      <w:pPr>
        <w:pStyle w:val="ListParagraph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3B4D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</w:t>
      </w:r>
      <w:r w:rsidRPr="003B4DC0">
        <w:rPr>
          <w:rFonts w:ascii="Times New Roman" w:hAnsi="Times New Roman"/>
          <w:b/>
          <w:sz w:val="28"/>
          <w:szCs w:val="28"/>
        </w:rPr>
        <w:t>.</w:t>
      </w:r>
      <w:r w:rsidRPr="003B4DC0">
        <w:rPr>
          <w:rFonts w:ascii="Times New Roman" w:hAnsi="Times New Roman"/>
          <w:sz w:val="28"/>
          <w:szCs w:val="28"/>
        </w:rPr>
        <w:t xml:space="preserve"> Премия за контроль рассчитывается исходя из статистических данных авторитетных источников:</w:t>
      </w:r>
    </w:p>
    <w:p w:rsidR="00280F2F" w:rsidRPr="003B4DC0" w:rsidRDefault="00280F2F" w:rsidP="003B4DC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3B4DC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B4DC0">
        <w:rPr>
          <w:rFonts w:ascii="Times New Roman" w:hAnsi="Times New Roman"/>
          <w:sz w:val="28"/>
          <w:szCs w:val="28"/>
        </w:rPr>
        <w:t>онсалтинговая компания ООО «ФБК»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3B4DC0">
        <w:rPr>
          <w:rFonts w:ascii="Times New Roman" w:hAnsi="Times New Roman"/>
          <w:sz w:val="28"/>
          <w:szCs w:val="28"/>
        </w:rPr>
        <w:t xml:space="preserve"> составила следующую таблицу, основанную на статистике более чем 1500 осуществленных сделок:</w:t>
      </w:r>
    </w:p>
    <w:p w:rsidR="00280F2F" w:rsidRPr="003B4DC0" w:rsidRDefault="00280F2F" w:rsidP="00985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DC0">
        <w:rPr>
          <w:rFonts w:ascii="Times New Roman" w:hAnsi="Times New Roman"/>
          <w:b/>
          <w:bCs/>
          <w:sz w:val="24"/>
          <w:szCs w:val="24"/>
          <w:lang w:eastAsia="ru-RU"/>
        </w:rPr>
        <w:t>Средние коэффициенты контроля и премии, сгруппированные по размерам пакетов акций</w:t>
      </w:r>
    </w:p>
    <w:tbl>
      <w:tblPr>
        <w:tblW w:w="0" w:type="auto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1"/>
        <w:gridCol w:w="983"/>
        <w:gridCol w:w="832"/>
        <w:gridCol w:w="1091"/>
        <w:gridCol w:w="1279"/>
        <w:gridCol w:w="838"/>
      </w:tblGrid>
      <w:tr w:rsidR="00280F2F" w:rsidRPr="003B4DC0" w:rsidTr="00D2781C">
        <w:trPr>
          <w:tblCellSpacing w:w="15" w:type="dxa"/>
        </w:trPr>
        <w:tc>
          <w:tcPr>
            <w:tcW w:w="4637" w:type="dxa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0—10% - 1 акция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10—25%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25% + 1 акция — 50%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50%+1 акция — 75%-1 акция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75—100%</w:t>
            </w:r>
          </w:p>
        </w:tc>
      </w:tr>
      <w:tr w:rsidR="00280F2F" w:rsidRPr="003B4DC0" w:rsidTr="00D2781C">
        <w:trPr>
          <w:tblCellSpacing w:w="15" w:type="dxa"/>
        </w:trPr>
        <w:tc>
          <w:tcPr>
            <w:tcW w:w="4637" w:type="dxa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Диапазон отношений цены акции в сделке к цене акции на фондовом рынке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0,70—1,17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0,81—2,52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0,99—2,35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1,34—2,0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1,38—2,7 </w:t>
            </w:r>
          </w:p>
        </w:tc>
      </w:tr>
      <w:tr w:rsidR="00280F2F" w:rsidRPr="003B4DC0" w:rsidTr="00D2781C">
        <w:trPr>
          <w:tblCellSpacing w:w="15" w:type="dxa"/>
        </w:trPr>
        <w:tc>
          <w:tcPr>
            <w:tcW w:w="4637" w:type="dxa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значение отношения цены акции в сделке к цене акции на фондовом рынке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0,93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1,12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1,39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1,81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1,88 </w:t>
            </w:r>
          </w:p>
        </w:tc>
      </w:tr>
      <w:tr w:rsidR="00280F2F" w:rsidRPr="003B4DC0" w:rsidTr="00D2781C">
        <w:trPr>
          <w:tblCellSpacing w:w="15" w:type="dxa"/>
        </w:trPr>
        <w:tc>
          <w:tcPr>
            <w:tcW w:w="4637" w:type="dxa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контроля при переходе от стоимости 100% собственного капитала компании к соответствующему пакету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0,49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0,74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0,96 </w:t>
            </w:r>
          </w:p>
        </w:tc>
        <w:tc>
          <w:tcPr>
            <w:tcW w:w="0" w:type="auto"/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</w:tbl>
    <w:p w:rsidR="00280F2F" w:rsidRPr="003B4DC0" w:rsidRDefault="00280F2F" w:rsidP="003B4DC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3B4DC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3B4DC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DC0">
        <w:rPr>
          <w:rFonts w:ascii="Times New Roman" w:hAnsi="Times New Roman"/>
          <w:b/>
          <w:sz w:val="28"/>
          <w:szCs w:val="28"/>
        </w:rPr>
        <w:t>Б)</w:t>
      </w:r>
      <w:r w:rsidRPr="003B4DC0">
        <w:rPr>
          <w:rFonts w:ascii="Times New Roman" w:hAnsi="Times New Roman"/>
          <w:sz w:val="28"/>
          <w:szCs w:val="28"/>
        </w:rPr>
        <w:t xml:space="preserve"> </w:t>
      </w:r>
      <w:r w:rsidRPr="003B4DC0">
        <w:rPr>
          <w:rFonts w:ascii="Times New Roman" w:hAnsi="Times New Roman"/>
          <w:sz w:val="28"/>
          <w:szCs w:val="28"/>
          <w:lang w:eastAsia="ru-RU"/>
        </w:rPr>
        <w:t>Специалисты ООО "Центр оценки"</w:t>
      </w:r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5"/>
      </w:r>
      <w:r w:rsidRPr="003B4DC0">
        <w:rPr>
          <w:rFonts w:ascii="Times New Roman" w:hAnsi="Times New Roman"/>
          <w:sz w:val="28"/>
          <w:szCs w:val="28"/>
          <w:lang w:eastAsia="ru-RU"/>
        </w:rPr>
        <w:t xml:space="preserve"> разработали "матрицу премий", учитывающую структуру акционерного капитала и позволяющую определять размер премии за контроль в 15 типовых вариантах распределения пакетов акций. Максимальный размер премии (40%) выбран авторами условно для упрощения расчетов.</w:t>
      </w:r>
    </w:p>
    <w:p w:rsidR="00280F2F" w:rsidRPr="00B232B2" w:rsidRDefault="00280F2F" w:rsidP="003B4D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"/>
        <w:gridCol w:w="2672"/>
        <w:gridCol w:w="2637"/>
      </w:tblGrid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Таблица 3. МАТРИЦА ПРЕМИЙ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№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капитала (основные варианты),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премий (условные значения), %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98:100 (1 пакет)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40  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90+10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35+ 5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80+20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32+8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80+10+2+1+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32+5+1+0,5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75+25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30+10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75 +20+2+1+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30+8+1+0,5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75+10+10+2+2+1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27,5+5+5+1+1+0,5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50+50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20+20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51+49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25+15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49+49+2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17,5+17,5+5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50+25+25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22+9+9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51+25+20+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23+10+6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50+20+20+2+1+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22+4+4+4+4+1%+0,5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50+10+10+10+1+2+1+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22+10+6  </w:t>
            </w:r>
          </w:p>
        </w:tc>
      </w:tr>
      <w:tr w:rsidR="00280F2F" w:rsidRPr="003B4DC0" w:rsidTr="00AB07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25+20+10+2+1 и т. д.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0F2F" w:rsidRPr="003B4DC0" w:rsidRDefault="00280F2F" w:rsidP="0098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C0">
              <w:rPr>
                <w:rFonts w:ascii="Times New Roman" w:hAnsi="Times New Roman"/>
                <w:sz w:val="24"/>
                <w:szCs w:val="24"/>
                <w:lang w:eastAsia="ru-RU"/>
              </w:rPr>
              <w:t>10+8+5+1+0,5  </w:t>
            </w:r>
          </w:p>
        </w:tc>
      </w:tr>
    </w:tbl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80F2F" w:rsidRPr="003B4DC0" w:rsidRDefault="00280F2F" w:rsidP="00985792">
      <w:pPr>
        <w:pStyle w:val="ListParagraph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Как видно из матрицы, один акционер увеличивает премию за счет того, что другой ее теряет, и наоборот. В концентрированных (небольших) структурах, состоящих из 2-3 акционеров, премии выше. В структуре капитала "51% + 49%" стороны получают премии по 25 и 15% соответственно. А в структуре "51% + 25% + 20% +" обладатель 51%-ного пакета снизил свою премию до 23%, поскольку вынужден делиться премией с другими акционерами.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ab/>
        <w:t>Данная методика была разработана в 2006 году, но в ней помимо статистических данных содержатся и аналитические, что позволяет данной классификации быть жизнеспособной и по сей день.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b/>
          <w:sz w:val="28"/>
          <w:szCs w:val="28"/>
        </w:rPr>
        <w:t>В)</w:t>
      </w:r>
      <w:r w:rsidRPr="003B4DC0">
        <w:rPr>
          <w:rFonts w:ascii="Times New Roman" w:hAnsi="Times New Roman"/>
          <w:sz w:val="28"/>
          <w:szCs w:val="28"/>
        </w:rPr>
        <w:t xml:space="preserve"> Методика расчета, предложенная компанией «БРТ-менеджмент»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3B4DC0">
        <w:rPr>
          <w:rFonts w:ascii="Times New Roman" w:hAnsi="Times New Roman"/>
          <w:sz w:val="28"/>
          <w:szCs w:val="28"/>
        </w:rPr>
        <w:t xml:space="preserve"> в недавнем времени. 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Согласно проведенным исследованиям</w:t>
      </w:r>
      <w:r>
        <w:rPr>
          <w:rFonts w:ascii="Times New Roman" w:hAnsi="Times New Roman"/>
          <w:sz w:val="28"/>
          <w:szCs w:val="28"/>
        </w:rPr>
        <w:t xml:space="preserve"> более чем ста сделок слияния и поглощения</w:t>
      </w:r>
      <w:r w:rsidRPr="003B4DC0">
        <w:rPr>
          <w:rFonts w:ascii="Times New Roman" w:hAnsi="Times New Roman"/>
          <w:sz w:val="28"/>
          <w:szCs w:val="28"/>
        </w:rPr>
        <w:t>, степень контроля оценивается компанией исходя из двух параметров: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DC0">
        <w:rPr>
          <w:rFonts w:ascii="Times New Roman" w:hAnsi="Times New Roman"/>
          <w:i/>
          <w:sz w:val="28"/>
          <w:szCs w:val="28"/>
          <w:u w:val="single"/>
        </w:rPr>
        <w:t xml:space="preserve">- Отрасль. </w:t>
      </w:r>
    </w:p>
    <w:p w:rsidR="00280F2F" w:rsidRPr="003B4DC0" w:rsidRDefault="00280F2F" w:rsidP="004C394E">
      <w:pPr>
        <w:pStyle w:val="ListParagraph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Здесь важны степень концентрации компании в отрасли и темпы роста отрасли. Матрица для определения премии за контроль представлена ниже: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1.5pt;height:245.25pt;visibility:visible">
            <v:imagedata r:id="rId7" o:title=""/>
          </v:shape>
        </w:pic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 xml:space="preserve">- </w:t>
      </w:r>
      <w:r w:rsidRPr="003B4DC0">
        <w:rPr>
          <w:rFonts w:ascii="Times New Roman" w:hAnsi="Times New Roman"/>
          <w:i/>
          <w:sz w:val="28"/>
          <w:szCs w:val="28"/>
          <w:u w:val="single"/>
        </w:rPr>
        <w:t>Размер пакета.</w:t>
      </w:r>
    </w:p>
    <w:p w:rsidR="00280F2F" w:rsidRPr="003B4DC0" w:rsidRDefault="00280F2F" w:rsidP="004C394E">
      <w:pPr>
        <w:pStyle w:val="ListParagraph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Матрица для расчета этой составляющей премии за контроль выглядит следующим образом: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4C394E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38.25pt;height:173.25pt;visibility:visible">
            <v:imagedata r:id="rId8" o:title=""/>
          </v:shape>
        </w:pict>
      </w:r>
    </w:p>
    <w:p w:rsidR="00280F2F" w:rsidRPr="003B4DC0" w:rsidRDefault="00280F2F" w:rsidP="00ED374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0F2F" w:rsidRPr="003B4DC0" w:rsidRDefault="00280F2F" w:rsidP="004C394E">
      <w:pPr>
        <w:pStyle w:val="ListParagraph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Исходя из различий в правах владельцев различных долей уставного капитала, размер премии за контроль для обществ с ограниченной ответственностью будет отличаться от премии для акционерных обществ:</w: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AB07E3">
      <w:pPr>
        <w:pStyle w:val="ListParagraph"/>
        <w:ind w:firstLine="840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333pt;height:156.75pt;visibility:visible">
            <v:imagedata r:id="rId9" o:title=""/>
          </v:shape>
        </w:pict>
      </w:r>
    </w:p>
    <w:p w:rsidR="00280F2F" w:rsidRPr="003B4DC0" w:rsidRDefault="00280F2F" w:rsidP="0098579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pStyle w:val="ListParagraph"/>
        <w:ind w:firstLine="696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 xml:space="preserve">Далее необходимо умножить две полученных премии друг на друга (к примеру, 48%*70%), полученная величина и будет являться итоговой премией за контроль. </w:t>
      </w:r>
    </w:p>
    <w:p w:rsidR="00280F2F" w:rsidRPr="003B4DC0" w:rsidRDefault="00280F2F" w:rsidP="00985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Скидка на неконтрольный характер является производной от премии за контроль и рассчитывается по формуле:</w:t>
      </w:r>
    </w:p>
    <w:p w:rsidR="00280F2F" w:rsidRPr="003B4DC0" w:rsidRDefault="00280F2F" w:rsidP="00985792">
      <w:pPr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>СН = 1- 1/(1 + ПК),  где СН - скидка на неконтрольный характер; ПК - премия за контроль.</w:t>
      </w:r>
      <w:bookmarkStart w:id="0" w:name="_GoBack"/>
      <w:bookmarkEnd w:id="0"/>
    </w:p>
    <w:p w:rsidR="00280F2F" w:rsidRPr="003B4DC0" w:rsidRDefault="00280F2F" w:rsidP="00985792">
      <w:pPr>
        <w:jc w:val="both"/>
        <w:rPr>
          <w:rFonts w:ascii="Times New Roman" w:hAnsi="Times New Roman"/>
          <w:sz w:val="28"/>
          <w:szCs w:val="28"/>
        </w:rPr>
      </w:pPr>
    </w:p>
    <w:p w:rsidR="00280F2F" w:rsidRPr="003B4DC0" w:rsidRDefault="00280F2F" w:rsidP="00985792">
      <w:pPr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ab/>
        <w:t xml:space="preserve">Интересным является тот факт, что в современной экономике не уделено внимание премии за доведение своего пакета до контрольного. Смоделируем ситуацию, когда у инвестора в руках оказался пакет в 45%, что в современной рыночной ситуации не редкость. Инвестор будет пытаться довести свой пакет до контрольного через покупку недостающих 5% акций у миноритариев во что бы ты не стало, ведь небольшое количество акций отделяет его от господства в компании. В таком случае инвестор будет готов заплатить за недостающий пакет с премией к рынку. На основе статистических наблюдений автором данной статьи была разработана и смоделирована зависимость между необходимым для доведения пакета до контрольного процентов акций и наценкой на них. Предложенная формула выглядит следующим образом: </w:t>
      </w:r>
    </w:p>
    <w:tbl>
      <w:tblPr>
        <w:tblW w:w="9387" w:type="dxa"/>
        <w:tblInd w:w="92" w:type="dxa"/>
        <w:tblLook w:val="0000"/>
      </w:tblPr>
      <w:tblGrid>
        <w:gridCol w:w="9387"/>
      </w:tblGrid>
      <w:tr w:rsidR="00280F2F" w:rsidRPr="005D623F" w:rsidTr="005D623F">
        <w:trPr>
          <w:trHeight w:val="46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F2F" w:rsidRPr="005D623F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D623F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E=k</w:t>
            </w:r>
            <w:r w:rsidRPr="005D623F">
              <w:rPr>
                <w:rFonts w:ascii="Arial CYR" w:hAnsi="Arial CYR" w:cs="Arial CYR"/>
                <w:b/>
                <w:bCs/>
                <w:sz w:val="32"/>
                <w:szCs w:val="32"/>
                <w:vertAlign w:val="superscript"/>
                <w:lang w:eastAsia="ru-RU"/>
              </w:rPr>
              <w:t>1/n</w:t>
            </w:r>
          </w:p>
        </w:tc>
      </w:tr>
      <w:tr w:rsidR="00280F2F" w:rsidRPr="005D623F" w:rsidTr="005D623F">
        <w:trPr>
          <w:trHeight w:val="25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F2F" w:rsidRPr="005D623F" w:rsidRDefault="00280F2F" w:rsidP="005D62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623F">
              <w:rPr>
                <w:rFonts w:ascii="Arial CYR" w:hAnsi="Arial CYR" w:cs="Arial CYR"/>
                <w:sz w:val="20"/>
                <w:szCs w:val="20"/>
                <w:lang w:eastAsia="ru-RU"/>
              </w:rPr>
              <w:t>где n- количество акций, необходимое покупателю для доведения своего пакета до контрольного, k- коэффициент, E - наценка на пакет акций</w:t>
            </w:r>
          </w:p>
        </w:tc>
      </w:tr>
    </w:tbl>
    <w:p w:rsidR="00280F2F" w:rsidRDefault="00280F2F" w:rsidP="00985792">
      <w:pPr>
        <w:jc w:val="both"/>
        <w:rPr>
          <w:rFonts w:ascii="Times New Roman" w:hAnsi="Times New Roman"/>
          <w:sz w:val="24"/>
          <w:szCs w:val="24"/>
        </w:rPr>
      </w:pPr>
    </w:p>
    <w:p w:rsidR="00280F2F" w:rsidRPr="003B4DC0" w:rsidRDefault="00280F2F" w:rsidP="003B4D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 xml:space="preserve">Коэффициенты были рассчитаны согласно </w:t>
      </w:r>
      <w:r>
        <w:rPr>
          <w:rFonts w:ascii="Times New Roman" w:hAnsi="Times New Roman"/>
          <w:sz w:val="28"/>
          <w:szCs w:val="28"/>
        </w:rPr>
        <w:t>анализу 10 совершенных сделок</w:t>
      </w:r>
      <w:r w:rsidRPr="003B4DC0">
        <w:rPr>
          <w:rFonts w:ascii="Times New Roman" w:hAnsi="Times New Roman"/>
          <w:sz w:val="28"/>
          <w:szCs w:val="28"/>
        </w:rPr>
        <w:t xml:space="preserve"> по доведению своего пакета до контрольного. </w:t>
      </w:r>
    </w:p>
    <w:tbl>
      <w:tblPr>
        <w:tblW w:w="4798" w:type="dxa"/>
        <w:tblInd w:w="2520" w:type="dxa"/>
        <w:tblLook w:val="0000"/>
      </w:tblPr>
      <w:tblGrid>
        <w:gridCol w:w="2020"/>
        <w:gridCol w:w="1598"/>
        <w:gridCol w:w="1180"/>
      </w:tblGrid>
      <w:tr w:rsidR="00280F2F" w:rsidRPr="003B4DC0" w:rsidTr="003B4DC0">
        <w:trPr>
          <w:trHeight w:val="15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количество акций, необходимое покупателю для доведения своего пакета до контрольного,%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Наценка на пакет акций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4,500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2,121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1,651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1,456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1,351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1,232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1,196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1,170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1,149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1,133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1,087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1,079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1,073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1,068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1,063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1,026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1,024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1,023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1,022</w:t>
            </w:r>
          </w:p>
        </w:tc>
      </w:tr>
      <w:tr w:rsidR="00280F2F" w:rsidRPr="003B4DC0" w:rsidTr="003B4DC0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F2F" w:rsidRPr="003B4DC0" w:rsidRDefault="00280F2F" w:rsidP="003B4DC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B4DC0">
              <w:rPr>
                <w:rFonts w:ascii="Arial CYR" w:hAnsi="Arial CYR" w:cs="Arial CYR"/>
                <w:sz w:val="20"/>
                <w:szCs w:val="20"/>
                <w:lang w:eastAsia="ru-RU"/>
              </w:rPr>
              <w:t>1,020</w:t>
            </w:r>
          </w:p>
        </w:tc>
      </w:tr>
    </w:tbl>
    <w:p w:rsidR="00280F2F" w:rsidRPr="003B4DC0" w:rsidRDefault="00280F2F" w:rsidP="003B4DC0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0F2F" w:rsidRDefault="00280F2F" w:rsidP="003B4D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каждый из представленных методов, можно сделать вывод, что все они дают различный результат при одних и тех же исходных данных. Данный момент объясняются следующими фактами:</w:t>
      </w:r>
    </w:p>
    <w:p w:rsidR="00280F2F" w:rsidRDefault="00280F2F" w:rsidP="003B4D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94E">
        <w:rPr>
          <w:rFonts w:ascii="Times New Roman" w:hAnsi="Times New Roman"/>
          <w:i/>
          <w:sz w:val="28"/>
          <w:szCs w:val="28"/>
        </w:rPr>
        <w:t>Межрегиональные различия.</w:t>
      </w:r>
      <w:r>
        <w:rPr>
          <w:rFonts w:ascii="Times New Roman" w:hAnsi="Times New Roman"/>
          <w:sz w:val="28"/>
          <w:szCs w:val="28"/>
        </w:rPr>
        <w:t xml:space="preserve"> Методы были рассчитаны в разных регионах, что говорит о принципиально отличных рынках, а как следствие, и статистических данных для анализа</w:t>
      </w:r>
    </w:p>
    <w:p w:rsidR="00280F2F" w:rsidRDefault="00280F2F" w:rsidP="004C39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94E">
        <w:rPr>
          <w:rFonts w:ascii="Times New Roman" w:hAnsi="Times New Roman"/>
          <w:i/>
          <w:sz w:val="28"/>
          <w:szCs w:val="28"/>
        </w:rPr>
        <w:t>Каждые сделки очень индивидуальны.</w:t>
      </w:r>
      <w:r>
        <w:rPr>
          <w:rFonts w:ascii="Times New Roman" w:hAnsi="Times New Roman"/>
          <w:sz w:val="28"/>
          <w:szCs w:val="28"/>
        </w:rPr>
        <w:t xml:space="preserve"> Помимо экономического аспекта в каждой сделке присутствует стратегический и политический аспект, которые нельзя недооценивать</w:t>
      </w:r>
    </w:p>
    <w:p w:rsidR="00280F2F" w:rsidRPr="003B4DC0" w:rsidRDefault="00280F2F" w:rsidP="003B4D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DC0">
        <w:rPr>
          <w:rFonts w:ascii="Times New Roman" w:hAnsi="Times New Roman"/>
          <w:sz w:val="28"/>
          <w:szCs w:val="28"/>
        </w:rPr>
        <w:t xml:space="preserve">Таким образом, инвестор готов платить существенную премию за малый размер пакетов. На взгляд автора данной статьи, на рынке акций возможно развитие нового бизнеса – покупка небольших пакетов акций различных компаний с целью их последующей продажи мажоритарным акционерам, ведь судя по выведенной зависимости, ожидаемая рентабельность </w:t>
      </w:r>
      <w:r>
        <w:rPr>
          <w:rFonts w:ascii="Times New Roman" w:hAnsi="Times New Roman"/>
          <w:sz w:val="28"/>
          <w:szCs w:val="28"/>
        </w:rPr>
        <w:t>такой деятельности может оказаться очень высокой</w:t>
      </w:r>
      <w:r w:rsidRPr="003B4DC0">
        <w:rPr>
          <w:rFonts w:ascii="Times New Roman" w:hAnsi="Times New Roman"/>
          <w:sz w:val="28"/>
          <w:szCs w:val="28"/>
        </w:rPr>
        <w:t xml:space="preserve">. </w:t>
      </w: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Pr="00471578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280F2F" w:rsidRDefault="00280F2F" w:rsidP="00B232B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80F2F" w:rsidRPr="004746FD" w:rsidRDefault="00280F2F" w:rsidP="004746F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0F2F" w:rsidRPr="004746FD" w:rsidRDefault="00280F2F" w:rsidP="004746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6FD">
        <w:rPr>
          <w:rFonts w:ascii="Times New Roman" w:hAnsi="Times New Roman"/>
          <w:sz w:val="28"/>
          <w:szCs w:val="28"/>
        </w:rPr>
        <w:t xml:space="preserve">Методика оценки бизнеса, разработанная компанией БРТ-менеджмент </w:t>
      </w:r>
      <w:hyperlink r:id="rId10" w:history="1">
        <w:r w:rsidRPr="004746FD">
          <w:rPr>
            <w:rStyle w:val="Hyperlink"/>
            <w:rFonts w:ascii="Times New Roman" w:hAnsi="Times New Roman"/>
            <w:sz w:val="28"/>
            <w:szCs w:val="28"/>
          </w:rPr>
          <w:t>http://www.brtm.ru/data/file/pages/methodics.pdf</w:t>
        </w:r>
      </w:hyperlink>
    </w:p>
    <w:p w:rsidR="00280F2F" w:rsidRPr="004746FD" w:rsidRDefault="00280F2F" w:rsidP="004746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6FD">
        <w:rPr>
          <w:rFonts w:ascii="Times New Roman" w:hAnsi="Times New Roman"/>
          <w:sz w:val="28"/>
          <w:szCs w:val="28"/>
        </w:rPr>
        <w:t xml:space="preserve">Данные информационного агентства </w:t>
      </w:r>
      <w:r>
        <w:rPr>
          <w:rFonts w:ascii="Times New Roman" w:hAnsi="Times New Roman"/>
          <w:sz w:val="28"/>
          <w:szCs w:val="28"/>
        </w:rPr>
        <w:t>«</w:t>
      </w:r>
      <w:r w:rsidRPr="004746FD">
        <w:rPr>
          <w:rFonts w:ascii="Times New Roman" w:hAnsi="Times New Roman"/>
          <w:sz w:val="28"/>
          <w:szCs w:val="28"/>
        </w:rPr>
        <w:t>AK and M</w:t>
      </w:r>
      <w:r>
        <w:rPr>
          <w:rFonts w:ascii="Times New Roman" w:hAnsi="Times New Roman"/>
          <w:sz w:val="28"/>
          <w:szCs w:val="28"/>
        </w:rPr>
        <w:t>»</w:t>
      </w:r>
      <w:r w:rsidRPr="004746F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746FD">
          <w:rPr>
            <w:rStyle w:val="Hyperlink"/>
            <w:rFonts w:ascii="Times New Roman" w:hAnsi="Times New Roman"/>
            <w:sz w:val="28"/>
            <w:szCs w:val="28"/>
          </w:rPr>
          <w:t>http://www.akm.ru/rus/ma/</w:t>
        </w:r>
      </w:hyperlink>
    </w:p>
    <w:p w:rsidR="00280F2F" w:rsidRPr="004746FD" w:rsidRDefault="00280F2F" w:rsidP="004746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6FD">
        <w:rPr>
          <w:rFonts w:ascii="Times New Roman" w:hAnsi="Times New Roman"/>
          <w:sz w:val="28"/>
          <w:szCs w:val="28"/>
        </w:rPr>
        <w:t xml:space="preserve">Данные компании «Финансовые и бухгалтерские консультанты» </w:t>
      </w:r>
      <w:hyperlink r:id="rId12" w:history="1">
        <w:r w:rsidRPr="004746FD">
          <w:rPr>
            <w:rStyle w:val="Hyperlink"/>
            <w:rFonts w:ascii="Times New Roman" w:hAnsi="Times New Roman"/>
            <w:sz w:val="28"/>
            <w:szCs w:val="28"/>
          </w:rPr>
          <w:t>http://www.fbk.ru/</w:t>
        </w:r>
      </w:hyperlink>
    </w:p>
    <w:p w:rsidR="00280F2F" w:rsidRPr="004746FD" w:rsidRDefault="00280F2F" w:rsidP="004746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6FD">
        <w:rPr>
          <w:rFonts w:ascii="Times New Roman" w:hAnsi="Times New Roman"/>
          <w:sz w:val="28"/>
          <w:szCs w:val="28"/>
        </w:rPr>
        <w:t>«Темная сторона стоимости», А.Дамодоран</w:t>
      </w:r>
      <w:r>
        <w:rPr>
          <w:rFonts w:ascii="Times New Roman" w:hAnsi="Times New Roman"/>
          <w:sz w:val="28"/>
          <w:szCs w:val="28"/>
        </w:rPr>
        <w:t>.</w:t>
      </w:r>
    </w:p>
    <w:p w:rsidR="00280F2F" w:rsidRPr="004746FD" w:rsidRDefault="00280F2F" w:rsidP="004746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6FD">
        <w:rPr>
          <w:rFonts w:ascii="Times New Roman" w:hAnsi="Times New Roman"/>
          <w:sz w:val="28"/>
          <w:szCs w:val="28"/>
        </w:rPr>
        <w:t xml:space="preserve">Данные компании «Центр Оценки» </w:t>
      </w:r>
      <w:hyperlink r:id="rId13" w:history="1">
        <w:r w:rsidRPr="004746FD">
          <w:rPr>
            <w:rStyle w:val="Hyperlink"/>
            <w:rFonts w:ascii="Times New Roman" w:hAnsi="Times New Roman"/>
            <w:sz w:val="28"/>
            <w:szCs w:val="28"/>
          </w:rPr>
          <w:t>http://www.centrocenki.by/</w:t>
        </w:r>
      </w:hyperlink>
    </w:p>
    <w:p w:rsidR="00280F2F" w:rsidRPr="004746FD" w:rsidRDefault="00280F2F" w:rsidP="00B232B2">
      <w:pPr>
        <w:pStyle w:val="ListParagraph"/>
        <w:ind w:left="0"/>
      </w:pPr>
    </w:p>
    <w:p w:rsidR="00280F2F" w:rsidRPr="004746FD" w:rsidRDefault="00280F2F" w:rsidP="00B232B2">
      <w:pPr>
        <w:pStyle w:val="ListParagraph"/>
        <w:ind w:left="0"/>
      </w:pPr>
    </w:p>
    <w:p w:rsidR="00280F2F" w:rsidRPr="004746FD" w:rsidRDefault="00280F2F" w:rsidP="00B232B2">
      <w:pPr>
        <w:pStyle w:val="ListParagraph"/>
        <w:ind w:left="0"/>
      </w:pPr>
    </w:p>
    <w:p w:rsidR="00280F2F" w:rsidRPr="004746FD" w:rsidRDefault="00280F2F" w:rsidP="00B232B2">
      <w:pPr>
        <w:pStyle w:val="ListParagraph"/>
        <w:ind w:left="0"/>
      </w:pPr>
    </w:p>
    <w:p w:rsidR="00280F2F" w:rsidRPr="004746FD" w:rsidRDefault="00280F2F" w:rsidP="00B232B2">
      <w:pPr>
        <w:pStyle w:val="ListParagraph"/>
        <w:ind w:left="0"/>
      </w:pPr>
    </w:p>
    <w:p w:rsidR="00280F2F" w:rsidRPr="004746FD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p w:rsidR="00280F2F" w:rsidRDefault="00280F2F" w:rsidP="00B232B2">
      <w:pPr>
        <w:pStyle w:val="ListParagraph"/>
        <w:ind w:left="0"/>
      </w:pP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290"/>
        <w:gridCol w:w="5365"/>
      </w:tblGrid>
      <w:tr w:rsidR="00280F2F" w:rsidTr="00AF7263">
        <w:trPr>
          <w:tblCellSpacing w:w="0" w:type="dxa"/>
        </w:trPr>
        <w:tc>
          <w:tcPr>
            <w:tcW w:w="9655" w:type="dxa"/>
            <w:gridSpan w:val="2"/>
            <w:shd w:val="clear" w:color="auto" w:fill="FFFFFF"/>
            <w:vAlign w:val="center"/>
          </w:tcPr>
          <w:p w:rsidR="00280F2F" w:rsidRDefault="00280F2F" w:rsidP="00AF7263">
            <w:pPr>
              <w:tabs>
                <w:tab w:val="left" w:pos="59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Тарасов Алексей Игоревич</w:t>
            </w:r>
          </w:p>
          <w:p w:rsidR="00280F2F" w:rsidRDefault="00280F2F" w:rsidP="00AF7263">
            <w:pPr>
              <w:tabs>
                <w:tab w:val="left" w:pos="5970"/>
              </w:tabs>
              <w:rPr>
                <w:b/>
                <w:bCs/>
                <w:sz w:val="36"/>
                <w:szCs w:val="36"/>
              </w:rPr>
            </w:pPr>
          </w:p>
          <w:p w:rsidR="00280F2F" w:rsidRDefault="00280F2F" w:rsidP="00AF7263">
            <w:pPr>
              <w:tabs>
                <w:tab w:val="left" w:pos="5970"/>
              </w:tabs>
            </w:pPr>
            <w:r w:rsidRPr="00CB62D4">
              <w:rPr>
                <w:b/>
                <w:bCs/>
                <w:sz w:val="36"/>
                <w:szCs w:val="36"/>
              </w:rPr>
              <w:pict>
                <v:shape id="_x0000_i1028" type="#_x0000_t75" style="width:100.5pt;height:156.75pt">
                  <v:imagedata r:id="rId14" o:title=""/>
                </v:shape>
              </w:pict>
            </w:r>
          </w:p>
        </w:tc>
      </w:tr>
      <w:tr w:rsidR="00280F2F" w:rsidTr="00AF72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80F2F" w:rsidRDefault="00280F2F" w:rsidP="00AF7263">
            <w:pPr>
              <w:tabs>
                <w:tab w:val="left" w:pos="5970"/>
              </w:tabs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  <w:p w:rsidR="00280F2F" w:rsidRDefault="00280F2F" w:rsidP="00AF7263">
            <w:pPr>
              <w:tabs>
                <w:tab w:val="left" w:pos="5970"/>
              </w:tabs>
            </w:pPr>
          </w:p>
          <w:p w:rsidR="00280F2F" w:rsidRDefault="00280F2F" w:rsidP="00AF7263">
            <w:pPr>
              <w:tabs>
                <w:tab w:val="left" w:pos="5970"/>
              </w:tabs>
            </w:pPr>
            <w:r>
              <w:t xml:space="preserve">Сентябрь 2003 – июнь 2007                         </w:t>
            </w:r>
            <w:r w:rsidRPr="00231BAB">
              <w:rPr>
                <w:i/>
              </w:rPr>
              <w:t>Казанский физико-математический лицей №131</w:t>
            </w:r>
            <w:r>
              <w:t xml:space="preserve"> </w:t>
            </w:r>
          </w:p>
          <w:p w:rsidR="00280F2F" w:rsidRDefault="00280F2F" w:rsidP="00AF7263">
            <w:pPr>
              <w:tabs>
                <w:tab w:val="left" w:pos="5970"/>
              </w:tabs>
            </w:pPr>
          </w:p>
          <w:p w:rsidR="00280F2F" w:rsidRDefault="00280F2F" w:rsidP="00AF7263">
            <w:pPr>
              <w:tabs>
                <w:tab w:val="left" w:pos="5970"/>
              </w:tabs>
            </w:pPr>
          </w:p>
        </w:tc>
      </w:tr>
      <w:tr w:rsidR="00280F2F" w:rsidTr="00AF7263">
        <w:trPr>
          <w:tblCellSpacing w:w="0" w:type="dxa"/>
        </w:trPr>
        <w:tc>
          <w:tcPr>
            <w:tcW w:w="4290" w:type="dxa"/>
            <w:shd w:val="clear" w:color="auto" w:fill="FFFFFF"/>
            <w:vAlign w:val="center"/>
          </w:tcPr>
          <w:p w:rsidR="00280F2F" w:rsidRPr="00111AAD" w:rsidRDefault="00280F2F" w:rsidP="00AF7263">
            <w:pPr>
              <w:tabs>
                <w:tab w:val="left" w:pos="5970"/>
              </w:tabs>
            </w:pPr>
          </w:p>
        </w:tc>
        <w:tc>
          <w:tcPr>
            <w:tcW w:w="5365" w:type="dxa"/>
            <w:shd w:val="clear" w:color="auto" w:fill="FFFFFF"/>
            <w:vAlign w:val="center"/>
          </w:tcPr>
          <w:p w:rsidR="00280F2F" w:rsidRDefault="00280F2F" w:rsidP="00AF7263">
            <w:pPr>
              <w:tabs>
                <w:tab w:val="left" w:pos="597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Казанский Федеральный Университет </w:t>
            </w:r>
          </w:p>
          <w:p w:rsidR="00280F2F" w:rsidRDefault="00280F2F" w:rsidP="00AF7263">
            <w:pPr>
              <w:tabs>
                <w:tab w:val="left" w:pos="5970"/>
              </w:tabs>
            </w:pPr>
          </w:p>
        </w:tc>
      </w:tr>
      <w:tr w:rsidR="00280F2F" w:rsidRPr="00C20A4A" w:rsidTr="00AF7263">
        <w:trPr>
          <w:trHeight w:val="2994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80F2F" w:rsidRDefault="00280F2F" w:rsidP="00AF7263">
            <w:pPr>
              <w:tabs>
                <w:tab w:val="left" w:pos="5970"/>
              </w:tabs>
              <w:spacing w:before="100" w:beforeAutospacing="1" w:after="100" w:afterAutospacing="1"/>
            </w:pPr>
            <w:r>
              <w:t xml:space="preserve">Сентябрь 2007 – </w:t>
            </w:r>
            <w:r>
              <w:rPr>
                <w:lang w:val="en-US"/>
              </w:rPr>
              <w:t>июль 2011</w:t>
            </w:r>
          </w:p>
          <w:p w:rsidR="00280F2F" w:rsidRDefault="00280F2F" w:rsidP="00491BAF">
            <w:pPr>
              <w:numPr>
                <w:ilvl w:val="0"/>
                <w:numId w:val="5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 xml:space="preserve">Диплом бакалавра с отличием по специальности "Финансовый менеджмент" </w:t>
            </w:r>
          </w:p>
          <w:p w:rsidR="00280F2F" w:rsidRDefault="00280F2F" w:rsidP="00491BAF">
            <w:pPr>
              <w:numPr>
                <w:ilvl w:val="0"/>
                <w:numId w:val="5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>Очная форма обучения</w:t>
            </w:r>
          </w:p>
          <w:p w:rsidR="00280F2F" w:rsidRDefault="00280F2F" w:rsidP="00AF7263">
            <w:pPr>
              <w:tabs>
                <w:tab w:val="left" w:pos="5970"/>
              </w:tabs>
              <w:spacing w:before="100" w:beforeAutospacing="1" w:after="100" w:afterAutospacing="1"/>
            </w:pPr>
            <w:r>
              <w:t>Октябрь 2011 – настоящее время</w:t>
            </w:r>
          </w:p>
          <w:p w:rsidR="00280F2F" w:rsidRDefault="00280F2F" w:rsidP="00491BAF">
            <w:pPr>
              <w:numPr>
                <w:ilvl w:val="0"/>
                <w:numId w:val="5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>Магистратура по специальности «Корпоративное управление»</w:t>
            </w:r>
          </w:p>
          <w:p w:rsidR="00280F2F" w:rsidRDefault="00280F2F" w:rsidP="00491BAF">
            <w:pPr>
              <w:numPr>
                <w:ilvl w:val="0"/>
                <w:numId w:val="5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 xml:space="preserve">Очная форма обучения </w:t>
            </w:r>
          </w:p>
          <w:p w:rsidR="00280F2F" w:rsidRDefault="00280F2F" w:rsidP="00AF7263">
            <w:pPr>
              <w:tabs>
                <w:tab w:val="left" w:pos="5970"/>
              </w:tabs>
              <w:spacing w:before="100" w:beforeAutospacing="1" w:after="100" w:afterAutospacing="1"/>
            </w:pPr>
            <w:r>
              <w:t xml:space="preserve">Сентябрь 2008 – настоящее время    </w:t>
            </w:r>
          </w:p>
          <w:p w:rsidR="00280F2F" w:rsidRDefault="00280F2F" w:rsidP="00491BAF">
            <w:pPr>
              <w:numPr>
                <w:ilvl w:val="0"/>
                <w:numId w:val="6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>Второе высшее образование по специальности «Юриспруденция»</w:t>
            </w:r>
          </w:p>
          <w:p w:rsidR="00280F2F" w:rsidRPr="00C20A4A" w:rsidRDefault="00280F2F" w:rsidP="00491BAF">
            <w:pPr>
              <w:numPr>
                <w:ilvl w:val="0"/>
                <w:numId w:val="6"/>
              </w:numPr>
              <w:tabs>
                <w:tab w:val="left" w:pos="5970"/>
              </w:tabs>
              <w:spacing w:before="100" w:beforeAutospacing="1" w:after="100" w:afterAutospacing="1" w:line="240" w:lineRule="auto"/>
            </w:pPr>
            <w:r>
              <w:t>Заочная форма обучения</w:t>
            </w:r>
          </w:p>
        </w:tc>
      </w:tr>
    </w:tbl>
    <w:p w:rsidR="00280F2F" w:rsidRPr="004746FD" w:rsidRDefault="00280F2F" w:rsidP="00B232B2">
      <w:pPr>
        <w:pStyle w:val="ListParagraph"/>
        <w:ind w:left="0"/>
      </w:pPr>
    </w:p>
    <w:sectPr w:rsidR="00280F2F" w:rsidRPr="004746FD" w:rsidSect="00F7151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2F" w:rsidRDefault="00280F2F" w:rsidP="00985792">
      <w:pPr>
        <w:spacing w:after="0" w:line="240" w:lineRule="auto"/>
      </w:pPr>
      <w:r>
        <w:separator/>
      </w:r>
    </w:p>
  </w:endnote>
  <w:endnote w:type="continuationSeparator" w:id="1">
    <w:p w:rsidR="00280F2F" w:rsidRDefault="00280F2F" w:rsidP="009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2F" w:rsidRDefault="00280F2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80F2F" w:rsidRDefault="00280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2F" w:rsidRDefault="00280F2F" w:rsidP="00985792">
      <w:pPr>
        <w:spacing w:after="0" w:line="240" w:lineRule="auto"/>
      </w:pPr>
      <w:r>
        <w:separator/>
      </w:r>
    </w:p>
  </w:footnote>
  <w:footnote w:type="continuationSeparator" w:id="1">
    <w:p w:rsidR="00280F2F" w:rsidRDefault="00280F2F" w:rsidP="00985792">
      <w:pPr>
        <w:spacing w:after="0" w:line="240" w:lineRule="auto"/>
      </w:pPr>
      <w:r>
        <w:continuationSeparator/>
      </w:r>
    </w:p>
  </w:footnote>
  <w:footnote w:id="2">
    <w:p w:rsidR="00280F2F" w:rsidRDefault="00280F2F">
      <w:pPr>
        <w:pStyle w:val="FootnoteText"/>
      </w:pPr>
      <w:r>
        <w:rPr>
          <w:rStyle w:val="FootnoteReference"/>
        </w:rPr>
        <w:footnoteRef/>
      </w:r>
      <w:r>
        <w:t xml:space="preserve"> По данным информационного агенства AK and M (</w:t>
      </w:r>
      <w:hyperlink r:id="rId1" w:history="1">
        <w:r>
          <w:rPr>
            <w:rStyle w:val="Hyperlink"/>
          </w:rPr>
          <w:t>http://www.akm.ru/rus/ma/</w:t>
        </w:r>
      </w:hyperlink>
      <w:r w:rsidRPr="00B232B2">
        <w:t>)</w:t>
      </w:r>
    </w:p>
  </w:footnote>
  <w:footnote w:id="3">
    <w:p w:rsidR="00280F2F" w:rsidRDefault="00280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76C">
        <w:rPr>
          <w:color w:val="000000"/>
          <w:shd w:val="clear" w:color="auto" w:fill="FFFFFF"/>
        </w:rPr>
        <w:t>Асват Дамодаран является профессором финансового дела в Stern School of Business при Нью-Йоркском университете. Дамодаран является также автором нескольких книг, в том числе The Dark Side of Valuation (Темная сторона стоимости)</w:t>
      </w:r>
    </w:p>
  </w:footnote>
  <w:footnote w:id="4">
    <w:p w:rsidR="00280F2F" w:rsidRDefault="00280F2F">
      <w:pPr>
        <w:pStyle w:val="FootnoteText"/>
      </w:pPr>
      <w:r>
        <w:rPr>
          <w:rStyle w:val="FootnoteReference"/>
        </w:rPr>
        <w:footnoteRef/>
      </w:r>
      <w:r>
        <w:t xml:space="preserve"> Одна из старейших и крупнейших Российских аудиторско-консалтинговых фирм.</w:t>
      </w:r>
    </w:p>
  </w:footnote>
  <w:footnote w:id="5">
    <w:p w:rsidR="00280F2F" w:rsidRDefault="00280F2F">
      <w:pPr>
        <w:pStyle w:val="FootnoteText"/>
      </w:pPr>
      <w:r>
        <w:rPr>
          <w:rStyle w:val="FootnoteReference"/>
        </w:rPr>
        <w:footnoteRef/>
      </w:r>
      <w:r>
        <w:t xml:space="preserve"> Ведущая оценочная компания Белоруси</w:t>
      </w:r>
    </w:p>
  </w:footnote>
  <w:footnote w:id="6">
    <w:p w:rsidR="00280F2F" w:rsidRDefault="00280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Дочерняя компания КБ «Банк Развития Технологий» и входит в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одну из крупнейших в России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финансовых групп БРТ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11F"/>
    <w:multiLevelType w:val="hybridMultilevel"/>
    <w:tmpl w:val="6F905F36"/>
    <w:lvl w:ilvl="0" w:tplc="17B03D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0424B1"/>
    <w:multiLevelType w:val="hybridMultilevel"/>
    <w:tmpl w:val="C7F6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73495"/>
    <w:multiLevelType w:val="hybridMultilevel"/>
    <w:tmpl w:val="C4D4A9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F263D"/>
    <w:multiLevelType w:val="hybridMultilevel"/>
    <w:tmpl w:val="F23A23E8"/>
    <w:lvl w:ilvl="0" w:tplc="EAF6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A03D56"/>
    <w:multiLevelType w:val="multilevel"/>
    <w:tmpl w:val="80D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A0186"/>
    <w:multiLevelType w:val="hybridMultilevel"/>
    <w:tmpl w:val="572A7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DC"/>
    <w:rsid w:val="00011EA0"/>
    <w:rsid w:val="0001773A"/>
    <w:rsid w:val="00035C50"/>
    <w:rsid w:val="0004259D"/>
    <w:rsid w:val="000547D5"/>
    <w:rsid w:val="00057834"/>
    <w:rsid w:val="0006181F"/>
    <w:rsid w:val="00064975"/>
    <w:rsid w:val="000865BC"/>
    <w:rsid w:val="0009558B"/>
    <w:rsid w:val="000C1D81"/>
    <w:rsid w:val="000C4A7E"/>
    <w:rsid w:val="000C5C6A"/>
    <w:rsid w:val="000D08C9"/>
    <w:rsid w:val="000D266C"/>
    <w:rsid w:val="000E0932"/>
    <w:rsid w:val="000F39F6"/>
    <w:rsid w:val="00100D75"/>
    <w:rsid w:val="00102DB7"/>
    <w:rsid w:val="001049BF"/>
    <w:rsid w:val="00111AAD"/>
    <w:rsid w:val="001127D0"/>
    <w:rsid w:val="001265CF"/>
    <w:rsid w:val="00127C43"/>
    <w:rsid w:val="001326A7"/>
    <w:rsid w:val="001326C6"/>
    <w:rsid w:val="00133DF8"/>
    <w:rsid w:val="00134C64"/>
    <w:rsid w:val="001365A0"/>
    <w:rsid w:val="00137DA3"/>
    <w:rsid w:val="00145DF5"/>
    <w:rsid w:val="00151D00"/>
    <w:rsid w:val="00153D6E"/>
    <w:rsid w:val="00155F7D"/>
    <w:rsid w:val="0016544A"/>
    <w:rsid w:val="001727D4"/>
    <w:rsid w:val="001730EC"/>
    <w:rsid w:val="00191348"/>
    <w:rsid w:val="00192FE2"/>
    <w:rsid w:val="00193E6C"/>
    <w:rsid w:val="00197768"/>
    <w:rsid w:val="001B3F58"/>
    <w:rsid w:val="001D6363"/>
    <w:rsid w:val="001D7E03"/>
    <w:rsid w:val="002028B8"/>
    <w:rsid w:val="00205F69"/>
    <w:rsid w:val="00220477"/>
    <w:rsid w:val="00225904"/>
    <w:rsid w:val="002264A9"/>
    <w:rsid w:val="00231BAB"/>
    <w:rsid w:val="002368CB"/>
    <w:rsid w:val="00242479"/>
    <w:rsid w:val="002550FA"/>
    <w:rsid w:val="00264517"/>
    <w:rsid w:val="00266222"/>
    <w:rsid w:val="00272FF5"/>
    <w:rsid w:val="00276B17"/>
    <w:rsid w:val="00280F2F"/>
    <w:rsid w:val="00286847"/>
    <w:rsid w:val="00293300"/>
    <w:rsid w:val="00296225"/>
    <w:rsid w:val="00296584"/>
    <w:rsid w:val="002B1D11"/>
    <w:rsid w:val="002C3D5C"/>
    <w:rsid w:val="002C7017"/>
    <w:rsid w:val="002E3458"/>
    <w:rsid w:val="002F3D7A"/>
    <w:rsid w:val="002F49E4"/>
    <w:rsid w:val="002F6603"/>
    <w:rsid w:val="002F76FF"/>
    <w:rsid w:val="00313FC1"/>
    <w:rsid w:val="00321C2C"/>
    <w:rsid w:val="00326281"/>
    <w:rsid w:val="003319AA"/>
    <w:rsid w:val="00333A40"/>
    <w:rsid w:val="00335337"/>
    <w:rsid w:val="00342451"/>
    <w:rsid w:val="00356A74"/>
    <w:rsid w:val="00363B9F"/>
    <w:rsid w:val="00366FBC"/>
    <w:rsid w:val="0037216A"/>
    <w:rsid w:val="00372B68"/>
    <w:rsid w:val="00374DD0"/>
    <w:rsid w:val="0038661A"/>
    <w:rsid w:val="0038673A"/>
    <w:rsid w:val="00387184"/>
    <w:rsid w:val="00387930"/>
    <w:rsid w:val="0039136D"/>
    <w:rsid w:val="00393EC4"/>
    <w:rsid w:val="003A0E68"/>
    <w:rsid w:val="003A5BE9"/>
    <w:rsid w:val="003B0BF6"/>
    <w:rsid w:val="003B2655"/>
    <w:rsid w:val="003B4DC0"/>
    <w:rsid w:val="003D3441"/>
    <w:rsid w:val="003D5234"/>
    <w:rsid w:val="003E1B75"/>
    <w:rsid w:val="003E4BB7"/>
    <w:rsid w:val="003F374E"/>
    <w:rsid w:val="00406C16"/>
    <w:rsid w:val="0041557F"/>
    <w:rsid w:val="00420D5B"/>
    <w:rsid w:val="00442F41"/>
    <w:rsid w:val="004430E0"/>
    <w:rsid w:val="00443D73"/>
    <w:rsid w:val="0044513D"/>
    <w:rsid w:val="00445B10"/>
    <w:rsid w:val="0045324E"/>
    <w:rsid w:val="004549C8"/>
    <w:rsid w:val="004608FB"/>
    <w:rsid w:val="00462641"/>
    <w:rsid w:val="004653A2"/>
    <w:rsid w:val="00471578"/>
    <w:rsid w:val="004746FD"/>
    <w:rsid w:val="004806FD"/>
    <w:rsid w:val="00481164"/>
    <w:rsid w:val="00481174"/>
    <w:rsid w:val="00491BAF"/>
    <w:rsid w:val="004A4601"/>
    <w:rsid w:val="004A52C0"/>
    <w:rsid w:val="004B58AE"/>
    <w:rsid w:val="004C394E"/>
    <w:rsid w:val="004C78A7"/>
    <w:rsid w:val="004E408B"/>
    <w:rsid w:val="004E7670"/>
    <w:rsid w:val="004E77BE"/>
    <w:rsid w:val="004F0431"/>
    <w:rsid w:val="00502F0A"/>
    <w:rsid w:val="005053F8"/>
    <w:rsid w:val="00513C77"/>
    <w:rsid w:val="005166E9"/>
    <w:rsid w:val="00521466"/>
    <w:rsid w:val="00540417"/>
    <w:rsid w:val="00540936"/>
    <w:rsid w:val="00552177"/>
    <w:rsid w:val="00553E8D"/>
    <w:rsid w:val="00554E2B"/>
    <w:rsid w:val="00562387"/>
    <w:rsid w:val="0056467F"/>
    <w:rsid w:val="00566205"/>
    <w:rsid w:val="005709AF"/>
    <w:rsid w:val="00572345"/>
    <w:rsid w:val="00573D05"/>
    <w:rsid w:val="00581273"/>
    <w:rsid w:val="00591182"/>
    <w:rsid w:val="00594A77"/>
    <w:rsid w:val="005A42E4"/>
    <w:rsid w:val="005B0F0C"/>
    <w:rsid w:val="005B2906"/>
    <w:rsid w:val="005B2BB5"/>
    <w:rsid w:val="005B4948"/>
    <w:rsid w:val="005B5EAA"/>
    <w:rsid w:val="005C502E"/>
    <w:rsid w:val="005C6684"/>
    <w:rsid w:val="005D422A"/>
    <w:rsid w:val="005D623F"/>
    <w:rsid w:val="005D65FC"/>
    <w:rsid w:val="005E7B33"/>
    <w:rsid w:val="005F15C6"/>
    <w:rsid w:val="005F1B63"/>
    <w:rsid w:val="005F1BBD"/>
    <w:rsid w:val="005F4AB8"/>
    <w:rsid w:val="005F745F"/>
    <w:rsid w:val="00603FED"/>
    <w:rsid w:val="00611063"/>
    <w:rsid w:val="00616F80"/>
    <w:rsid w:val="006178A0"/>
    <w:rsid w:val="006220AD"/>
    <w:rsid w:val="0062426B"/>
    <w:rsid w:val="006257CE"/>
    <w:rsid w:val="00632170"/>
    <w:rsid w:val="0063609F"/>
    <w:rsid w:val="00640D4F"/>
    <w:rsid w:val="00644C4D"/>
    <w:rsid w:val="00650C98"/>
    <w:rsid w:val="006511CD"/>
    <w:rsid w:val="00651C19"/>
    <w:rsid w:val="00656B1A"/>
    <w:rsid w:val="0065718B"/>
    <w:rsid w:val="00663811"/>
    <w:rsid w:val="00664AB6"/>
    <w:rsid w:val="00664D3A"/>
    <w:rsid w:val="00664F03"/>
    <w:rsid w:val="006717CF"/>
    <w:rsid w:val="00673D7F"/>
    <w:rsid w:val="00676BF4"/>
    <w:rsid w:val="006931ED"/>
    <w:rsid w:val="006A405B"/>
    <w:rsid w:val="006A7347"/>
    <w:rsid w:val="006B15EC"/>
    <w:rsid w:val="006B38E2"/>
    <w:rsid w:val="006C0648"/>
    <w:rsid w:val="006C5B0E"/>
    <w:rsid w:val="006D112B"/>
    <w:rsid w:val="006D3F6F"/>
    <w:rsid w:val="006E60C8"/>
    <w:rsid w:val="006F4EF3"/>
    <w:rsid w:val="006F5D59"/>
    <w:rsid w:val="00703363"/>
    <w:rsid w:val="007045E6"/>
    <w:rsid w:val="00712DB6"/>
    <w:rsid w:val="007205E9"/>
    <w:rsid w:val="00721D8C"/>
    <w:rsid w:val="00727020"/>
    <w:rsid w:val="007328A2"/>
    <w:rsid w:val="00747832"/>
    <w:rsid w:val="00760CEA"/>
    <w:rsid w:val="00761EE1"/>
    <w:rsid w:val="00763BC6"/>
    <w:rsid w:val="00766399"/>
    <w:rsid w:val="007865EA"/>
    <w:rsid w:val="007A1B35"/>
    <w:rsid w:val="007A3EBB"/>
    <w:rsid w:val="007B3752"/>
    <w:rsid w:val="007B69FF"/>
    <w:rsid w:val="007C3AB9"/>
    <w:rsid w:val="007D6D41"/>
    <w:rsid w:val="007E2DC2"/>
    <w:rsid w:val="007E5E8C"/>
    <w:rsid w:val="007F372A"/>
    <w:rsid w:val="007F4A26"/>
    <w:rsid w:val="00803A54"/>
    <w:rsid w:val="00811AD7"/>
    <w:rsid w:val="00823066"/>
    <w:rsid w:val="00841D2B"/>
    <w:rsid w:val="0085022E"/>
    <w:rsid w:val="00857E26"/>
    <w:rsid w:val="00857F11"/>
    <w:rsid w:val="00865AD3"/>
    <w:rsid w:val="00871C24"/>
    <w:rsid w:val="0088481A"/>
    <w:rsid w:val="008911DA"/>
    <w:rsid w:val="008921B7"/>
    <w:rsid w:val="008965E0"/>
    <w:rsid w:val="008A0A54"/>
    <w:rsid w:val="008A555C"/>
    <w:rsid w:val="008B20A1"/>
    <w:rsid w:val="008C1476"/>
    <w:rsid w:val="008C1FFB"/>
    <w:rsid w:val="008C22E5"/>
    <w:rsid w:val="008E29DB"/>
    <w:rsid w:val="008F3606"/>
    <w:rsid w:val="008F3D29"/>
    <w:rsid w:val="008F3FBF"/>
    <w:rsid w:val="008F5325"/>
    <w:rsid w:val="008F7B89"/>
    <w:rsid w:val="00901BCC"/>
    <w:rsid w:val="009100AB"/>
    <w:rsid w:val="009110BE"/>
    <w:rsid w:val="00911A9B"/>
    <w:rsid w:val="00922374"/>
    <w:rsid w:val="009331FE"/>
    <w:rsid w:val="00941756"/>
    <w:rsid w:val="00942A42"/>
    <w:rsid w:val="00944126"/>
    <w:rsid w:val="00946691"/>
    <w:rsid w:val="009478BF"/>
    <w:rsid w:val="00947DCC"/>
    <w:rsid w:val="009509D5"/>
    <w:rsid w:val="00960829"/>
    <w:rsid w:val="009700FC"/>
    <w:rsid w:val="009720BC"/>
    <w:rsid w:val="00975CA7"/>
    <w:rsid w:val="00976FC9"/>
    <w:rsid w:val="00985792"/>
    <w:rsid w:val="00992998"/>
    <w:rsid w:val="009929BC"/>
    <w:rsid w:val="009979F6"/>
    <w:rsid w:val="009A7BC7"/>
    <w:rsid w:val="009B1825"/>
    <w:rsid w:val="009C30F7"/>
    <w:rsid w:val="009D1252"/>
    <w:rsid w:val="009D2F36"/>
    <w:rsid w:val="009D4A42"/>
    <w:rsid w:val="009D539C"/>
    <w:rsid w:val="009E76CD"/>
    <w:rsid w:val="009F1FF0"/>
    <w:rsid w:val="00A07A02"/>
    <w:rsid w:val="00A13D38"/>
    <w:rsid w:val="00A1409B"/>
    <w:rsid w:val="00A20FAA"/>
    <w:rsid w:val="00A2207C"/>
    <w:rsid w:val="00A32B98"/>
    <w:rsid w:val="00A32D0A"/>
    <w:rsid w:val="00A357E6"/>
    <w:rsid w:val="00A4272F"/>
    <w:rsid w:val="00A467B8"/>
    <w:rsid w:val="00A567DA"/>
    <w:rsid w:val="00A578E3"/>
    <w:rsid w:val="00A57A6B"/>
    <w:rsid w:val="00A60637"/>
    <w:rsid w:val="00A66D55"/>
    <w:rsid w:val="00A84FCA"/>
    <w:rsid w:val="00A921B0"/>
    <w:rsid w:val="00A94A90"/>
    <w:rsid w:val="00A97622"/>
    <w:rsid w:val="00AA13B2"/>
    <w:rsid w:val="00AA64EF"/>
    <w:rsid w:val="00AB07E3"/>
    <w:rsid w:val="00AB6A11"/>
    <w:rsid w:val="00AC204B"/>
    <w:rsid w:val="00AC2175"/>
    <w:rsid w:val="00AC6EC0"/>
    <w:rsid w:val="00AF574C"/>
    <w:rsid w:val="00AF7263"/>
    <w:rsid w:val="00B07B0B"/>
    <w:rsid w:val="00B15E03"/>
    <w:rsid w:val="00B232B2"/>
    <w:rsid w:val="00B32022"/>
    <w:rsid w:val="00B35650"/>
    <w:rsid w:val="00B40A3C"/>
    <w:rsid w:val="00B40D13"/>
    <w:rsid w:val="00B410D9"/>
    <w:rsid w:val="00B422DF"/>
    <w:rsid w:val="00B463FC"/>
    <w:rsid w:val="00B4655E"/>
    <w:rsid w:val="00B476A9"/>
    <w:rsid w:val="00B55AD1"/>
    <w:rsid w:val="00B61C69"/>
    <w:rsid w:val="00B635E5"/>
    <w:rsid w:val="00B7266C"/>
    <w:rsid w:val="00B76096"/>
    <w:rsid w:val="00B80EFB"/>
    <w:rsid w:val="00B80F8F"/>
    <w:rsid w:val="00B81CD7"/>
    <w:rsid w:val="00B8550A"/>
    <w:rsid w:val="00B93BE1"/>
    <w:rsid w:val="00B95958"/>
    <w:rsid w:val="00B9703D"/>
    <w:rsid w:val="00BA4E65"/>
    <w:rsid w:val="00BB2CF8"/>
    <w:rsid w:val="00BB5D71"/>
    <w:rsid w:val="00BD12A4"/>
    <w:rsid w:val="00BD1D2D"/>
    <w:rsid w:val="00BE5001"/>
    <w:rsid w:val="00BF4CE5"/>
    <w:rsid w:val="00C00746"/>
    <w:rsid w:val="00C01763"/>
    <w:rsid w:val="00C15FC2"/>
    <w:rsid w:val="00C20A4A"/>
    <w:rsid w:val="00C231B9"/>
    <w:rsid w:val="00C32637"/>
    <w:rsid w:val="00C656E0"/>
    <w:rsid w:val="00C7041D"/>
    <w:rsid w:val="00C70994"/>
    <w:rsid w:val="00C82DB9"/>
    <w:rsid w:val="00C82F9A"/>
    <w:rsid w:val="00C945C9"/>
    <w:rsid w:val="00CA45D7"/>
    <w:rsid w:val="00CA6884"/>
    <w:rsid w:val="00CB1262"/>
    <w:rsid w:val="00CB1AFB"/>
    <w:rsid w:val="00CB5462"/>
    <w:rsid w:val="00CB62D4"/>
    <w:rsid w:val="00CC452D"/>
    <w:rsid w:val="00CE4486"/>
    <w:rsid w:val="00CE4605"/>
    <w:rsid w:val="00CE6AC9"/>
    <w:rsid w:val="00CF0044"/>
    <w:rsid w:val="00CF0A01"/>
    <w:rsid w:val="00CF2961"/>
    <w:rsid w:val="00D032D3"/>
    <w:rsid w:val="00D03782"/>
    <w:rsid w:val="00D04D6E"/>
    <w:rsid w:val="00D0753F"/>
    <w:rsid w:val="00D11796"/>
    <w:rsid w:val="00D1299B"/>
    <w:rsid w:val="00D2781C"/>
    <w:rsid w:val="00D35702"/>
    <w:rsid w:val="00D36676"/>
    <w:rsid w:val="00D40ED1"/>
    <w:rsid w:val="00D62F0D"/>
    <w:rsid w:val="00D7050A"/>
    <w:rsid w:val="00D73827"/>
    <w:rsid w:val="00D90550"/>
    <w:rsid w:val="00D90B8C"/>
    <w:rsid w:val="00D928E1"/>
    <w:rsid w:val="00DA0C10"/>
    <w:rsid w:val="00DA0EA2"/>
    <w:rsid w:val="00DB47FA"/>
    <w:rsid w:val="00DC5830"/>
    <w:rsid w:val="00DD2C26"/>
    <w:rsid w:val="00DD3077"/>
    <w:rsid w:val="00DF14F7"/>
    <w:rsid w:val="00DF5D9E"/>
    <w:rsid w:val="00E005BC"/>
    <w:rsid w:val="00E11C08"/>
    <w:rsid w:val="00E14488"/>
    <w:rsid w:val="00E1511B"/>
    <w:rsid w:val="00E21B41"/>
    <w:rsid w:val="00E254CE"/>
    <w:rsid w:val="00E26158"/>
    <w:rsid w:val="00E344BE"/>
    <w:rsid w:val="00E50760"/>
    <w:rsid w:val="00E612C0"/>
    <w:rsid w:val="00E62F1B"/>
    <w:rsid w:val="00E84CAC"/>
    <w:rsid w:val="00E94C5C"/>
    <w:rsid w:val="00EA1E3A"/>
    <w:rsid w:val="00EB1BB1"/>
    <w:rsid w:val="00EB47F8"/>
    <w:rsid w:val="00EB712B"/>
    <w:rsid w:val="00EC424C"/>
    <w:rsid w:val="00EC4CD4"/>
    <w:rsid w:val="00ED0863"/>
    <w:rsid w:val="00ED29D5"/>
    <w:rsid w:val="00ED36CB"/>
    <w:rsid w:val="00ED374B"/>
    <w:rsid w:val="00EE06CE"/>
    <w:rsid w:val="00EE3273"/>
    <w:rsid w:val="00F03175"/>
    <w:rsid w:val="00F128CF"/>
    <w:rsid w:val="00F13DA5"/>
    <w:rsid w:val="00F17E50"/>
    <w:rsid w:val="00F17F7A"/>
    <w:rsid w:val="00F21AD4"/>
    <w:rsid w:val="00F2260B"/>
    <w:rsid w:val="00F3087B"/>
    <w:rsid w:val="00F438B6"/>
    <w:rsid w:val="00F52CCF"/>
    <w:rsid w:val="00F6044B"/>
    <w:rsid w:val="00F63508"/>
    <w:rsid w:val="00F65DED"/>
    <w:rsid w:val="00F67AA8"/>
    <w:rsid w:val="00F70AE7"/>
    <w:rsid w:val="00F71512"/>
    <w:rsid w:val="00F72EC9"/>
    <w:rsid w:val="00F751CC"/>
    <w:rsid w:val="00F835DC"/>
    <w:rsid w:val="00F8649C"/>
    <w:rsid w:val="00F94440"/>
    <w:rsid w:val="00F9469C"/>
    <w:rsid w:val="00FA2870"/>
    <w:rsid w:val="00FA56B8"/>
    <w:rsid w:val="00FB1346"/>
    <w:rsid w:val="00FB2C68"/>
    <w:rsid w:val="00FB6482"/>
    <w:rsid w:val="00FC736E"/>
    <w:rsid w:val="00FD076C"/>
    <w:rsid w:val="00FD154D"/>
    <w:rsid w:val="00FD420D"/>
    <w:rsid w:val="00FE78D7"/>
    <w:rsid w:val="00FF449B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79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D0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D076C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D076C"/>
    <w:rPr>
      <w:rFonts w:cs="Times New Roman"/>
    </w:rPr>
  </w:style>
  <w:style w:type="character" w:styleId="Hyperlink">
    <w:name w:val="Hyperlink"/>
    <w:basedOn w:val="DefaultParagraphFont"/>
    <w:uiPriority w:val="99"/>
    <w:rsid w:val="00B232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ntrocenki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b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m.ru/rus/m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tm.ru/data/file/pages/methodic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m.ru/rus/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1227</Words>
  <Characters>7000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Премия за контрольный пакет акций и за доведение своего пакета до контрольного</dc:title>
  <dc:subject/>
  <dc:creator>Алексей Тарасов</dc:creator>
  <cp:keywords/>
  <dc:description/>
  <cp:lastModifiedBy>WiZaRd</cp:lastModifiedBy>
  <cp:revision>2</cp:revision>
  <cp:lastPrinted>2012-10-29T21:16:00Z</cp:lastPrinted>
  <dcterms:created xsi:type="dcterms:W3CDTF">2012-10-29T21:17:00Z</dcterms:created>
  <dcterms:modified xsi:type="dcterms:W3CDTF">2012-10-29T21:17:00Z</dcterms:modified>
</cp:coreProperties>
</file>